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14DC7" w14:textId="580F97B7" w:rsidR="00584512" w:rsidRDefault="00584512" w:rsidP="00584512">
      <w:pPr>
        <w:pStyle w:val="Default"/>
        <w:jc w:val="center"/>
        <w:rPr>
          <w:sz w:val="23"/>
          <w:szCs w:val="23"/>
        </w:rPr>
      </w:pPr>
      <w:r>
        <w:rPr>
          <w:sz w:val="23"/>
          <w:szCs w:val="23"/>
        </w:rPr>
        <w:t>Tiverton High School Summary 202</w:t>
      </w:r>
      <w:r w:rsidR="00FD739B">
        <w:rPr>
          <w:sz w:val="23"/>
          <w:szCs w:val="23"/>
        </w:rPr>
        <w:t>3-</w:t>
      </w:r>
      <w:r>
        <w:rPr>
          <w:sz w:val="23"/>
          <w:szCs w:val="23"/>
        </w:rPr>
        <w:t>202</w:t>
      </w:r>
      <w:r w:rsidR="00FD739B">
        <w:rPr>
          <w:sz w:val="23"/>
          <w:szCs w:val="23"/>
        </w:rPr>
        <w:t>5</w:t>
      </w:r>
      <w:r>
        <w:rPr>
          <w:sz w:val="23"/>
          <w:szCs w:val="23"/>
        </w:rPr>
        <w:t>.</w:t>
      </w:r>
    </w:p>
    <w:p w14:paraId="46C10D8B" w14:textId="77777777" w:rsidR="00584512" w:rsidRDefault="00584512" w:rsidP="00584512">
      <w:pPr>
        <w:pStyle w:val="Default"/>
        <w:jc w:val="center"/>
        <w:rPr>
          <w:sz w:val="23"/>
          <w:szCs w:val="23"/>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828"/>
        <w:gridCol w:w="6828"/>
      </w:tblGrid>
      <w:tr w:rsidR="00584512" w14:paraId="05B8F056" w14:textId="77777777" w:rsidTr="00584512">
        <w:trPr>
          <w:cantSplit/>
          <w:trHeight w:val="240"/>
        </w:trPr>
        <w:tc>
          <w:tcPr>
            <w:tcW w:w="6828" w:type="dxa"/>
            <w:tcBorders>
              <w:top w:val="none" w:sz="6" w:space="0" w:color="auto"/>
              <w:bottom w:val="none" w:sz="6" w:space="0" w:color="auto"/>
              <w:right w:val="none" w:sz="6" w:space="0" w:color="auto"/>
            </w:tcBorders>
          </w:tcPr>
          <w:p w14:paraId="05D9C195" w14:textId="77777777" w:rsidR="00584512" w:rsidRPr="00584512" w:rsidRDefault="00584512" w:rsidP="000A073D">
            <w:pPr>
              <w:pStyle w:val="Default"/>
              <w:rPr>
                <w:sz w:val="20"/>
                <w:szCs w:val="20"/>
              </w:rPr>
            </w:pPr>
            <w:r w:rsidRPr="00584512">
              <w:rPr>
                <w:b/>
                <w:bCs/>
                <w:sz w:val="20"/>
                <w:szCs w:val="20"/>
              </w:rPr>
              <w:t xml:space="preserve">Type of School </w:t>
            </w:r>
          </w:p>
        </w:tc>
        <w:tc>
          <w:tcPr>
            <w:tcW w:w="6828" w:type="dxa"/>
            <w:tcBorders>
              <w:top w:val="none" w:sz="6" w:space="0" w:color="auto"/>
              <w:left w:val="none" w:sz="6" w:space="0" w:color="auto"/>
              <w:bottom w:val="none" w:sz="6" w:space="0" w:color="auto"/>
            </w:tcBorders>
          </w:tcPr>
          <w:p w14:paraId="0DE42DAD" w14:textId="77777777" w:rsidR="00584512" w:rsidRPr="00584512" w:rsidRDefault="00584512" w:rsidP="000A073D">
            <w:pPr>
              <w:pStyle w:val="Default"/>
              <w:rPr>
                <w:sz w:val="20"/>
                <w:szCs w:val="20"/>
              </w:rPr>
            </w:pPr>
            <w:r w:rsidRPr="00584512">
              <w:rPr>
                <w:sz w:val="20"/>
                <w:szCs w:val="20"/>
              </w:rPr>
              <w:t xml:space="preserve">Local Authority Maintained </w:t>
            </w:r>
          </w:p>
        </w:tc>
      </w:tr>
      <w:tr w:rsidR="00584512" w14:paraId="4D3659E4" w14:textId="77777777" w:rsidTr="00584512">
        <w:trPr>
          <w:cantSplit/>
          <w:trHeight w:val="240"/>
        </w:trPr>
        <w:tc>
          <w:tcPr>
            <w:tcW w:w="6828" w:type="dxa"/>
            <w:tcBorders>
              <w:top w:val="none" w:sz="6" w:space="0" w:color="auto"/>
              <w:bottom w:val="none" w:sz="6" w:space="0" w:color="auto"/>
              <w:right w:val="none" w:sz="6" w:space="0" w:color="auto"/>
            </w:tcBorders>
          </w:tcPr>
          <w:p w14:paraId="22E8C658" w14:textId="77777777" w:rsidR="00584512" w:rsidRPr="00584512" w:rsidRDefault="00584512" w:rsidP="000A073D">
            <w:pPr>
              <w:pStyle w:val="Default"/>
              <w:rPr>
                <w:sz w:val="20"/>
                <w:szCs w:val="20"/>
              </w:rPr>
            </w:pPr>
            <w:r w:rsidRPr="00584512">
              <w:rPr>
                <w:b/>
                <w:bCs/>
                <w:sz w:val="20"/>
                <w:szCs w:val="20"/>
              </w:rPr>
              <w:t xml:space="preserve">Accessibility </w:t>
            </w:r>
          </w:p>
        </w:tc>
        <w:tc>
          <w:tcPr>
            <w:tcW w:w="6828" w:type="dxa"/>
            <w:tcBorders>
              <w:top w:val="none" w:sz="6" w:space="0" w:color="auto"/>
              <w:left w:val="none" w:sz="6" w:space="0" w:color="auto"/>
              <w:bottom w:val="none" w:sz="6" w:space="0" w:color="auto"/>
            </w:tcBorders>
          </w:tcPr>
          <w:p w14:paraId="570DF329" w14:textId="77777777" w:rsidR="00584512" w:rsidRPr="00584512" w:rsidRDefault="00584512" w:rsidP="000A073D">
            <w:pPr>
              <w:pStyle w:val="Default"/>
              <w:rPr>
                <w:sz w:val="20"/>
                <w:szCs w:val="20"/>
              </w:rPr>
            </w:pPr>
            <w:r w:rsidRPr="00584512">
              <w:rPr>
                <w:sz w:val="20"/>
                <w:szCs w:val="20"/>
              </w:rPr>
              <w:t xml:space="preserve">Fully Wheelchair accessible (Lifts within both the Main building and support centre) </w:t>
            </w:r>
          </w:p>
        </w:tc>
      </w:tr>
      <w:tr w:rsidR="00584512" w14:paraId="2C342F72" w14:textId="77777777" w:rsidTr="00584512">
        <w:trPr>
          <w:cantSplit/>
          <w:trHeight w:val="828"/>
        </w:trPr>
        <w:tc>
          <w:tcPr>
            <w:tcW w:w="6828" w:type="dxa"/>
            <w:tcBorders>
              <w:top w:val="none" w:sz="6" w:space="0" w:color="auto"/>
              <w:bottom w:val="none" w:sz="6" w:space="0" w:color="auto"/>
              <w:right w:val="none" w:sz="6" w:space="0" w:color="auto"/>
            </w:tcBorders>
          </w:tcPr>
          <w:p w14:paraId="39234C2E" w14:textId="77777777" w:rsidR="00584512" w:rsidRPr="00584512" w:rsidRDefault="00584512" w:rsidP="000A073D">
            <w:pPr>
              <w:pStyle w:val="Default"/>
              <w:rPr>
                <w:sz w:val="20"/>
                <w:szCs w:val="20"/>
              </w:rPr>
            </w:pPr>
            <w:r w:rsidRPr="00584512">
              <w:rPr>
                <w:b/>
                <w:bCs/>
                <w:sz w:val="20"/>
                <w:szCs w:val="20"/>
              </w:rPr>
              <w:t xml:space="preserve">Core Offer: Are you currently able to deliver the Core Offer across the whole school? </w:t>
            </w:r>
          </w:p>
        </w:tc>
        <w:tc>
          <w:tcPr>
            <w:tcW w:w="6828" w:type="dxa"/>
            <w:tcBorders>
              <w:top w:val="none" w:sz="6" w:space="0" w:color="auto"/>
              <w:left w:val="none" w:sz="6" w:space="0" w:color="auto"/>
              <w:bottom w:val="none" w:sz="6" w:space="0" w:color="auto"/>
            </w:tcBorders>
          </w:tcPr>
          <w:p w14:paraId="1A2E5E13" w14:textId="77777777" w:rsidR="00584512" w:rsidRPr="00584512" w:rsidRDefault="00584512" w:rsidP="000A073D">
            <w:pPr>
              <w:pStyle w:val="Default"/>
              <w:rPr>
                <w:sz w:val="20"/>
                <w:szCs w:val="20"/>
              </w:rPr>
            </w:pPr>
            <w:r w:rsidRPr="00584512">
              <w:rPr>
                <w:sz w:val="20"/>
                <w:szCs w:val="20"/>
              </w:rPr>
              <w:t xml:space="preserve">Yes </w:t>
            </w:r>
          </w:p>
          <w:p w14:paraId="7FDBBED0" w14:textId="77777777" w:rsidR="00584512" w:rsidRPr="00584512" w:rsidRDefault="00584512" w:rsidP="000A073D">
            <w:pPr>
              <w:pStyle w:val="Default"/>
              <w:rPr>
                <w:sz w:val="20"/>
                <w:szCs w:val="20"/>
              </w:rPr>
            </w:pPr>
            <w:r w:rsidRPr="00584512">
              <w:rPr>
                <w:sz w:val="20"/>
                <w:szCs w:val="20"/>
              </w:rPr>
              <w:t xml:space="preserve"> </w:t>
            </w:r>
          </w:p>
        </w:tc>
      </w:tr>
      <w:tr w:rsidR="00584512" w14:paraId="08ABDF9A" w14:textId="77777777" w:rsidTr="00584512">
        <w:trPr>
          <w:cantSplit/>
          <w:trHeight w:val="1118"/>
        </w:trPr>
        <w:tc>
          <w:tcPr>
            <w:tcW w:w="6828" w:type="dxa"/>
            <w:tcBorders>
              <w:top w:val="none" w:sz="6" w:space="0" w:color="auto"/>
              <w:bottom w:val="none" w:sz="6" w:space="0" w:color="auto"/>
              <w:right w:val="none" w:sz="6" w:space="0" w:color="auto"/>
            </w:tcBorders>
          </w:tcPr>
          <w:p w14:paraId="690CE1E2" w14:textId="77777777" w:rsidR="00584512" w:rsidRPr="00584512" w:rsidRDefault="00584512" w:rsidP="000A073D">
            <w:pPr>
              <w:pStyle w:val="Default"/>
              <w:rPr>
                <w:sz w:val="20"/>
                <w:szCs w:val="20"/>
              </w:rPr>
            </w:pPr>
            <w:r w:rsidRPr="00584512">
              <w:rPr>
                <w:b/>
                <w:bCs/>
                <w:sz w:val="20"/>
                <w:szCs w:val="20"/>
              </w:rPr>
              <w:t xml:space="preserve">Policies </w:t>
            </w:r>
          </w:p>
        </w:tc>
        <w:tc>
          <w:tcPr>
            <w:tcW w:w="6828" w:type="dxa"/>
            <w:tcBorders>
              <w:top w:val="none" w:sz="6" w:space="0" w:color="auto"/>
              <w:left w:val="none" w:sz="6" w:space="0" w:color="auto"/>
              <w:bottom w:val="none" w:sz="6" w:space="0" w:color="auto"/>
            </w:tcBorders>
          </w:tcPr>
          <w:p w14:paraId="2E428128" w14:textId="77777777" w:rsidR="00584512" w:rsidRPr="00584512" w:rsidRDefault="00584512" w:rsidP="000A073D">
            <w:pPr>
              <w:pStyle w:val="Default"/>
              <w:rPr>
                <w:sz w:val="20"/>
                <w:szCs w:val="20"/>
              </w:rPr>
            </w:pPr>
            <w:r w:rsidRPr="00584512">
              <w:rPr>
                <w:sz w:val="20"/>
                <w:szCs w:val="20"/>
              </w:rPr>
              <w:t xml:space="preserve">The following policies are available on the school website: </w:t>
            </w:r>
          </w:p>
          <w:p w14:paraId="48619E24" w14:textId="77777777" w:rsidR="00584512" w:rsidRPr="00584512" w:rsidRDefault="00584512" w:rsidP="000A073D">
            <w:pPr>
              <w:pStyle w:val="Default"/>
              <w:rPr>
                <w:sz w:val="20"/>
                <w:szCs w:val="20"/>
              </w:rPr>
            </w:pPr>
            <w:r w:rsidRPr="00584512">
              <w:rPr>
                <w:sz w:val="20"/>
                <w:szCs w:val="20"/>
              </w:rPr>
              <w:t xml:space="preserve">SEND </w:t>
            </w:r>
          </w:p>
          <w:p w14:paraId="63FCB746" w14:textId="77777777" w:rsidR="00584512" w:rsidRPr="00584512" w:rsidRDefault="00584512" w:rsidP="000A073D">
            <w:pPr>
              <w:pStyle w:val="Default"/>
              <w:rPr>
                <w:sz w:val="20"/>
                <w:szCs w:val="20"/>
              </w:rPr>
            </w:pPr>
            <w:r w:rsidRPr="00584512">
              <w:rPr>
                <w:sz w:val="20"/>
                <w:szCs w:val="20"/>
              </w:rPr>
              <w:t xml:space="preserve">Safeguarding </w:t>
            </w:r>
          </w:p>
          <w:p w14:paraId="710FDD5B" w14:textId="77777777" w:rsidR="00584512" w:rsidRPr="00584512" w:rsidRDefault="00584512" w:rsidP="000A073D">
            <w:pPr>
              <w:pStyle w:val="Default"/>
              <w:rPr>
                <w:sz w:val="20"/>
                <w:szCs w:val="20"/>
              </w:rPr>
            </w:pPr>
            <w:r w:rsidRPr="00584512">
              <w:rPr>
                <w:sz w:val="20"/>
                <w:szCs w:val="20"/>
              </w:rPr>
              <w:t xml:space="preserve">Behaviour </w:t>
            </w:r>
          </w:p>
        </w:tc>
      </w:tr>
      <w:tr w:rsidR="00584512" w14:paraId="277C3693" w14:textId="77777777" w:rsidTr="00584512">
        <w:trPr>
          <w:cantSplit/>
          <w:trHeight w:val="1413"/>
        </w:trPr>
        <w:tc>
          <w:tcPr>
            <w:tcW w:w="6828" w:type="dxa"/>
            <w:tcBorders>
              <w:top w:val="none" w:sz="6" w:space="0" w:color="auto"/>
              <w:bottom w:val="none" w:sz="6" w:space="0" w:color="auto"/>
              <w:right w:val="none" w:sz="6" w:space="0" w:color="auto"/>
            </w:tcBorders>
          </w:tcPr>
          <w:p w14:paraId="44ADCE05" w14:textId="77777777" w:rsidR="00584512" w:rsidRPr="00584512" w:rsidRDefault="00584512" w:rsidP="000A073D">
            <w:pPr>
              <w:pStyle w:val="Default"/>
              <w:rPr>
                <w:sz w:val="20"/>
                <w:szCs w:val="20"/>
              </w:rPr>
            </w:pPr>
            <w:r w:rsidRPr="00584512">
              <w:rPr>
                <w:b/>
                <w:bCs/>
                <w:sz w:val="20"/>
                <w:szCs w:val="20"/>
              </w:rPr>
              <w:t xml:space="preserve">Range of Provision </w:t>
            </w:r>
          </w:p>
        </w:tc>
        <w:tc>
          <w:tcPr>
            <w:tcW w:w="6828" w:type="dxa"/>
            <w:tcBorders>
              <w:top w:val="none" w:sz="6" w:space="0" w:color="auto"/>
              <w:left w:val="none" w:sz="6" w:space="0" w:color="auto"/>
              <w:bottom w:val="none" w:sz="6" w:space="0" w:color="auto"/>
            </w:tcBorders>
          </w:tcPr>
          <w:p w14:paraId="5AC55CB2" w14:textId="77777777" w:rsidR="00584512" w:rsidRPr="00584512" w:rsidRDefault="00584512" w:rsidP="000A073D">
            <w:pPr>
              <w:pStyle w:val="Default"/>
              <w:rPr>
                <w:sz w:val="20"/>
                <w:szCs w:val="20"/>
              </w:rPr>
            </w:pPr>
            <w:r w:rsidRPr="00584512">
              <w:rPr>
                <w:b/>
                <w:bCs/>
                <w:sz w:val="20"/>
                <w:szCs w:val="20"/>
              </w:rPr>
              <w:t xml:space="preserve">Accessibility: </w:t>
            </w:r>
          </w:p>
          <w:p w14:paraId="6082126C" w14:textId="77777777" w:rsidR="00584512" w:rsidRPr="00584512" w:rsidRDefault="00584512" w:rsidP="000A073D">
            <w:pPr>
              <w:pStyle w:val="Default"/>
              <w:rPr>
                <w:sz w:val="20"/>
                <w:szCs w:val="20"/>
              </w:rPr>
            </w:pPr>
            <w:r w:rsidRPr="00584512">
              <w:rPr>
                <w:sz w:val="20"/>
                <w:szCs w:val="20"/>
              </w:rPr>
              <w:t xml:space="preserve">Lift Access and accessible toilets </w:t>
            </w:r>
          </w:p>
          <w:p w14:paraId="79099970" w14:textId="77777777" w:rsidR="00584512" w:rsidRPr="00584512" w:rsidRDefault="00584512" w:rsidP="000A073D">
            <w:pPr>
              <w:pStyle w:val="Default"/>
              <w:rPr>
                <w:sz w:val="20"/>
                <w:szCs w:val="20"/>
              </w:rPr>
            </w:pPr>
            <w:r w:rsidRPr="00584512">
              <w:rPr>
                <w:b/>
                <w:bCs/>
                <w:sz w:val="20"/>
                <w:szCs w:val="20"/>
              </w:rPr>
              <w:t xml:space="preserve">External Agencies: </w:t>
            </w:r>
          </w:p>
          <w:p w14:paraId="00506696" w14:textId="77777777" w:rsidR="00584512" w:rsidRPr="00584512" w:rsidRDefault="00584512" w:rsidP="000A073D">
            <w:pPr>
              <w:pStyle w:val="Default"/>
              <w:rPr>
                <w:sz w:val="20"/>
                <w:szCs w:val="20"/>
              </w:rPr>
            </w:pPr>
            <w:r w:rsidRPr="00584512">
              <w:rPr>
                <w:sz w:val="20"/>
                <w:szCs w:val="20"/>
              </w:rPr>
              <w:t xml:space="preserve">Educational Psychologist, Speech and Language, Occupational Therapist, Advisory Teachers, CAMHS, Counsellor, School Nurse. </w:t>
            </w:r>
          </w:p>
        </w:tc>
      </w:tr>
      <w:tr w:rsidR="00584512" w14:paraId="4C8D8004" w14:textId="77777777" w:rsidTr="00584512">
        <w:trPr>
          <w:cantSplit/>
          <w:trHeight w:val="825"/>
        </w:trPr>
        <w:tc>
          <w:tcPr>
            <w:tcW w:w="6828" w:type="dxa"/>
            <w:tcBorders>
              <w:top w:val="none" w:sz="6" w:space="0" w:color="auto"/>
              <w:bottom w:val="none" w:sz="6" w:space="0" w:color="auto"/>
              <w:right w:val="none" w:sz="6" w:space="0" w:color="auto"/>
            </w:tcBorders>
          </w:tcPr>
          <w:p w14:paraId="63467414" w14:textId="77777777" w:rsidR="00584512" w:rsidRPr="00584512" w:rsidRDefault="00584512" w:rsidP="000A073D">
            <w:pPr>
              <w:pStyle w:val="Default"/>
              <w:rPr>
                <w:sz w:val="20"/>
                <w:szCs w:val="20"/>
              </w:rPr>
            </w:pPr>
            <w:r w:rsidRPr="00584512">
              <w:rPr>
                <w:b/>
                <w:bCs/>
                <w:sz w:val="20"/>
                <w:szCs w:val="20"/>
              </w:rPr>
              <w:t xml:space="preserve">Inclusion </w:t>
            </w:r>
          </w:p>
        </w:tc>
        <w:tc>
          <w:tcPr>
            <w:tcW w:w="6828" w:type="dxa"/>
            <w:tcBorders>
              <w:top w:val="none" w:sz="6" w:space="0" w:color="auto"/>
              <w:left w:val="none" w:sz="6" w:space="0" w:color="auto"/>
              <w:bottom w:val="none" w:sz="6" w:space="0" w:color="auto"/>
            </w:tcBorders>
          </w:tcPr>
          <w:p w14:paraId="20E000DA" w14:textId="77777777" w:rsidR="00584512" w:rsidRPr="00584512" w:rsidRDefault="00584512" w:rsidP="000A073D">
            <w:pPr>
              <w:pStyle w:val="Default"/>
              <w:rPr>
                <w:sz w:val="20"/>
                <w:szCs w:val="20"/>
              </w:rPr>
            </w:pPr>
            <w:r w:rsidRPr="00584512">
              <w:rPr>
                <w:sz w:val="20"/>
                <w:szCs w:val="20"/>
              </w:rPr>
              <w:t xml:space="preserve">Lessons are all delivered using Quality First Teaching Strategies, as inclusive as possible with differentiation depending on need. All students at THS are encouraged to attend both off site visits and extra-curricular activities. </w:t>
            </w:r>
          </w:p>
        </w:tc>
      </w:tr>
      <w:tr w:rsidR="00584512" w14:paraId="1A51DF58" w14:textId="77777777" w:rsidTr="00584512">
        <w:trPr>
          <w:cantSplit/>
          <w:trHeight w:val="826"/>
        </w:trPr>
        <w:tc>
          <w:tcPr>
            <w:tcW w:w="6828" w:type="dxa"/>
            <w:tcBorders>
              <w:top w:val="none" w:sz="6" w:space="0" w:color="auto"/>
              <w:bottom w:val="none" w:sz="6" w:space="0" w:color="auto"/>
              <w:right w:val="none" w:sz="6" w:space="0" w:color="auto"/>
            </w:tcBorders>
          </w:tcPr>
          <w:p w14:paraId="6B74E49B" w14:textId="77777777" w:rsidR="00584512" w:rsidRPr="00584512" w:rsidRDefault="00584512" w:rsidP="000A073D">
            <w:pPr>
              <w:pStyle w:val="Default"/>
              <w:rPr>
                <w:sz w:val="20"/>
                <w:szCs w:val="20"/>
              </w:rPr>
            </w:pPr>
            <w:r w:rsidRPr="00584512">
              <w:rPr>
                <w:b/>
                <w:bCs/>
                <w:sz w:val="20"/>
                <w:szCs w:val="20"/>
              </w:rPr>
              <w:t xml:space="preserve">Parent/Carer involvement </w:t>
            </w:r>
          </w:p>
        </w:tc>
        <w:tc>
          <w:tcPr>
            <w:tcW w:w="6828" w:type="dxa"/>
            <w:tcBorders>
              <w:top w:val="none" w:sz="6" w:space="0" w:color="auto"/>
              <w:left w:val="none" w:sz="6" w:space="0" w:color="auto"/>
              <w:bottom w:val="none" w:sz="6" w:space="0" w:color="auto"/>
            </w:tcBorders>
          </w:tcPr>
          <w:p w14:paraId="7E72EF43" w14:textId="693C3F10" w:rsidR="00584512" w:rsidRPr="00584512" w:rsidRDefault="00584512" w:rsidP="000A073D">
            <w:pPr>
              <w:pStyle w:val="Default"/>
              <w:rPr>
                <w:sz w:val="20"/>
                <w:szCs w:val="20"/>
              </w:rPr>
            </w:pPr>
            <w:r w:rsidRPr="00584512">
              <w:rPr>
                <w:sz w:val="20"/>
                <w:szCs w:val="20"/>
              </w:rPr>
              <w:t xml:space="preserve">Students with SEND work closely with the SENDCo and Area Leads, as well as teaching assistants and if required outside agencies. All information is shared with parents/ carers through either </w:t>
            </w:r>
            <w:proofErr w:type="gramStart"/>
            <w:r w:rsidRPr="00584512">
              <w:rPr>
                <w:sz w:val="20"/>
                <w:szCs w:val="20"/>
              </w:rPr>
              <w:t>parents</w:t>
            </w:r>
            <w:proofErr w:type="gramEnd"/>
            <w:r w:rsidRPr="00584512">
              <w:rPr>
                <w:sz w:val="20"/>
                <w:szCs w:val="20"/>
              </w:rPr>
              <w:t xml:space="preserve"> evenings and/or Plan, Do, Review meetings. </w:t>
            </w:r>
          </w:p>
        </w:tc>
      </w:tr>
      <w:tr w:rsidR="00584512" w14:paraId="29DA1613" w14:textId="77777777" w:rsidTr="00584512">
        <w:trPr>
          <w:cantSplit/>
          <w:trHeight w:val="532"/>
        </w:trPr>
        <w:tc>
          <w:tcPr>
            <w:tcW w:w="6828" w:type="dxa"/>
            <w:tcBorders>
              <w:top w:val="none" w:sz="6" w:space="0" w:color="auto"/>
              <w:bottom w:val="none" w:sz="6" w:space="0" w:color="auto"/>
              <w:right w:val="none" w:sz="6" w:space="0" w:color="auto"/>
            </w:tcBorders>
          </w:tcPr>
          <w:p w14:paraId="51F1EC23" w14:textId="77777777" w:rsidR="00584512" w:rsidRPr="00584512" w:rsidRDefault="00584512" w:rsidP="000A073D">
            <w:pPr>
              <w:pStyle w:val="Default"/>
              <w:rPr>
                <w:sz w:val="20"/>
                <w:szCs w:val="20"/>
              </w:rPr>
            </w:pPr>
            <w:r w:rsidRPr="00584512">
              <w:rPr>
                <w:b/>
                <w:bCs/>
                <w:sz w:val="20"/>
                <w:szCs w:val="20"/>
              </w:rPr>
              <w:t xml:space="preserve">Other Information </w:t>
            </w:r>
          </w:p>
        </w:tc>
        <w:tc>
          <w:tcPr>
            <w:tcW w:w="6828" w:type="dxa"/>
            <w:tcBorders>
              <w:top w:val="none" w:sz="6" w:space="0" w:color="auto"/>
              <w:left w:val="none" w:sz="6" w:space="0" w:color="auto"/>
              <w:bottom w:val="none" w:sz="6" w:space="0" w:color="auto"/>
            </w:tcBorders>
          </w:tcPr>
          <w:p w14:paraId="48FCEB42" w14:textId="77777777" w:rsidR="00584512" w:rsidRPr="00584512" w:rsidRDefault="00584512" w:rsidP="000A073D">
            <w:pPr>
              <w:pStyle w:val="Default"/>
              <w:rPr>
                <w:sz w:val="20"/>
                <w:szCs w:val="20"/>
              </w:rPr>
            </w:pPr>
            <w:r w:rsidRPr="00584512">
              <w:rPr>
                <w:sz w:val="20"/>
                <w:szCs w:val="20"/>
              </w:rPr>
              <w:t xml:space="preserve">The school is able to offer a wide and varied range of interventions to support our students and help them to thrive and enjoy their time at THS. </w:t>
            </w:r>
          </w:p>
        </w:tc>
      </w:tr>
      <w:tr w:rsidR="00584512" w14:paraId="7161E16E" w14:textId="77777777" w:rsidTr="00584512">
        <w:trPr>
          <w:cantSplit/>
          <w:trHeight w:val="532"/>
        </w:trPr>
        <w:tc>
          <w:tcPr>
            <w:tcW w:w="6828" w:type="dxa"/>
            <w:tcBorders>
              <w:top w:val="none" w:sz="6" w:space="0" w:color="auto"/>
              <w:bottom w:val="none" w:sz="6" w:space="0" w:color="auto"/>
              <w:right w:val="none" w:sz="6" w:space="0" w:color="auto"/>
            </w:tcBorders>
          </w:tcPr>
          <w:p w14:paraId="2E8D9B3D" w14:textId="77777777" w:rsidR="00584512" w:rsidRPr="00584512" w:rsidRDefault="00584512" w:rsidP="000A073D">
            <w:pPr>
              <w:pStyle w:val="Default"/>
              <w:rPr>
                <w:sz w:val="20"/>
                <w:szCs w:val="20"/>
              </w:rPr>
            </w:pPr>
            <w:r w:rsidRPr="00584512">
              <w:rPr>
                <w:b/>
                <w:bCs/>
                <w:sz w:val="20"/>
                <w:szCs w:val="20"/>
              </w:rPr>
              <w:t xml:space="preserve">Completed by </w:t>
            </w:r>
          </w:p>
        </w:tc>
        <w:tc>
          <w:tcPr>
            <w:tcW w:w="6828" w:type="dxa"/>
            <w:tcBorders>
              <w:top w:val="none" w:sz="6" w:space="0" w:color="auto"/>
              <w:left w:val="none" w:sz="6" w:space="0" w:color="auto"/>
              <w:bottom w:val="none" w:sz="6" w:space="0" w:color="auto"/>
            </w:tcBorders>
          </w:tcPr>
          <w:p w14:paraId="09893FD1" w14:textId="37E5DC63" w:rsidR="00584512" w:rsidRPr="00584512" w:rsidRDefault="00584512" w:rsidP="000A073D">
            <w:pPr>
              <w:pStyle w:val="Default"/>
              <w:rPr>
                <w:sz w:val="20"/>
                <w:szCs w:val="20"/>
              </w:rPr>
            </w:pPr>
            <w:r w:rsidRPr="00584512">
              <w:rPr>
                <w:sz w:val="20"/>
                <w:szCs w:val="20"/>
              </w:rPr>
              <w:t xml:space="preserve">Tania Mayes </w:t>
            </w:r>
            <w:r w:rsidR="00FD739B">
              <w:rPr>
                <w:sz w:val="20"/>
                <w:szCs w:val="20"/>
              </w:rPr>
              <w:t xml:space="preserve">Senior </w:t>
            </w:r>
            <w:r w:rsidRPr="00584512">
              <w:rPr>
                <w:sz w:val="20"/>
                <w:szCs w:val="20"/>
              </w:rPr>
              <w:t xml:space="preserve">SENDCo  </w:t>
            </w:r>
            <w:r w:rsidR="00FD739B">
              <w:rPr>
                <w:sz w:val="20"/>
                <w:szCs w:val="20"/>
              </w:rPr>
              <w:t>March 2023</w:t>
            </w:r>
            <w:bookmarkStart w:id="0" w:name="_GoBack"/>
            <w:bookmarkEnd w:id="0"/>
            <w:r w:rsidRPr="00584512">
              <w:rPr>
                <w:sz w:val="20"/>
                <w:szCs w:val="20"/>
              </w:rPr>
              <w:t xml:space="preserve"> </w:t>
            </w:r>
          </w:p>
        </w:tc>
      </w:tr>
    </w:tbl>
    <w:p w14:paraId="4E8DC12E" w14:textId="77777777" w:rsidR="00814550" w:rsidRDefault="00814550"/>
    <w:sectPr w:rsidR="00814550" w:rsidSect="005845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12"/>
    <w:rsid w:val="00584512"/>
    <w:rsid w:val="00814550"/>
    <w:rsid w:val="00E84FFD"/>
    <w:rsid w:val="00FD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1E67"/>
  <w15:chartTrackingRefBased/>
  <w15:docId w15:val="{A3D12883-8CD7-406B-A756-F5A3D540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51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4512"/>
    <w:pPr>
      <w:widowControl w:val="0"/>
      <w:autoSpaceDE w:val="0"/>
      <w:autoSpaceDN w:val="0"/>
      <w:adjustRightInd w:val="0"/>
      <w:spacing w:after="0" w:line="240" w:lineRule="auto"/>
    </w:pPr>
    <w:rPr>
      <w:rFonts w:ascii="Calibri" w:eastAsiaTheme="minorEastAsia"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40F8023354C47BFA91A7BD0ED1F75" ma:contentTypeVersion="15" ma:contentTypeDescription="Create a new document." ma:contentTypeScope="" ma:versionID="79bf5aae460b2ce8002c86197e318756">
  <xsd:schema xmlns:xsd="http://www.w3.org/2001/XMLSchema" xmlns:xs="http://www.w3.org/2001/XMLSchema" xmlns:p="http://schemas.microsoft.com/office/2006/metadata/properties" xmlns:ns3="87faeb52-a5e8-40dc-baed-4dbf2d5ea314" xmlns:ns4="9a16aa6e-c912-46f9-a2e5-f8272da9ee32" targetNamespace="http://schemas.microsoft.com/office/2006/metadata/properties" ma:root="true" ma:fieldsID="5531643f1018d333a59d5039cc07cf08" ns3:_="" ns4:_="">
    <xsd:import namespace="87faeb52-a5e8-40dc-baed-4dbf2d5ea314"/>
    <xsd:import namespace="9a16aa6e-c912-46f9-a2e5-f8272da9ee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aeb52-a5e8-40dc-baed-4dbf2d5ea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6aa6e-c912-46f9-a2e5-f8272da9ee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16aa6e-c912-46f9-a2e5-f8272da9ee32" xsi:nil="true"/>
  </documentManagement>
</p:properties>
</file>

<file path=customXml/itemProps1.xml><?xml version="1.0" encoding="utf-8"?>
<ds:datastoreItem xmlns:ds="http://schemas.openxmlformats.org/officeDocument/2006/customXml" ds:itemID="{1A67F6E7-F690-4150-9F5C-2D78ECB4B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aeb52-a5e8-40dc-baed-4dbf2d5ea314"/>
    <ds:schemaRef ds:uri="9a16aa6e-c912-46f9-a2e5-f8272da9e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6F3CA-ACFB-4502-83B0-3613E8B59165}">
  <ds:schemaRefs>
    <ds:schemaRef ds:uri="http://schemas.microsoft.com/sharepoint/v3/contenttype/forms"/>
  </ds:schemaRefs>
</ds:datastoreItem>
</file>

<file path=customXml/itemProps3.xml><?xml version="1.0" encoding="utf-8"?>
<ds:datastoreItem xmlns:ds="http://schemas.openxmlformats.org/officeDocument/2006/customXml" ds:itemID="{86798C8C-849E-472D-81E8-D4021698F367}">
  <ds:schemaRefs>
    <ds:schemaRef ds:uri="http://schemas.openxmlformats.org/package/2006/metadata/core-properties"/>
    <ds:schemaRef ds:uri="9a16aa6e-c912-46f9-a2e5-f8272da9ee32"/>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87faeb52-a5e8-40dc-baed-4dbf2d5ea31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Barrett</dc:creator>
  <cp:keywords/>
  <dc:description/>
  <cp:lastModifiedBy>Tania Mayes</cp:lastModifiedBy>
  <cp:revision>2</cp:revision>
  <dcterms:created xsi:type="dcterms:W3CDTF">2023-03-17T15:33:00Z</dcterms:created>
  <dcterms:modified xsi:type="dcterms:W3CDTF">2023-03-17T15:33:00Z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0x01010040940F8023354C47BFA91A7BD0ED1F75</vt:lpwstr>
  </property>
</Properties>
</file>